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LOS ENCONTRAREMOS VIVOS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Vida intensa para amar, cumbre miro en ti.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Escalando más arriba, Dios, Tú para mí.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mi vida es decirte: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encontraremos vivos,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encontraremos vivos.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¡Sí! ¡Allá! más del Huascarán,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allá, allá… querido Jesús.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Con los pobres viviré para Dios buscar;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mis amigos en camino: quién lo esperará.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 los pobres dar el pan, sólo caridad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decirle con bondad: “¡Dios te acogerá!”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Subir hasta el Everest, pero cuesta más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en contra de la corriente trabajando tú.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mi vida es decirte: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encontraremos vivos,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encontraremos vivos.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¡Sí! ¡Allá! más del Huascarán,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allá, allá… querido Jesús. (2v)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bSHBeWJUxwnTJkdSXJQxcm3SDQ==">CgMxLjA4AHIhMWN0dXc2MG45S0ZwWHZVTjNCWnhMcllvY3pnbUxuRXQt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